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8924" w14:textId="77777777" w:rsidR="00826B7B" w:rsidRDefault="00B204E3" w:rsidP="00B204E3">
      <w:pPr>
        <w:pStyle w:val="Titul1"/>
      </w:pPr>
      <w:r>
        <w:t>Dopis nabídky</w:t>
      </w:r>
    </w:p>
    <w:p w14:paraId="5F17F8E7" w14:textId="79CCD04A" w:rsidR="00EB46E5" w:rsidRDefault="00B204E3" w:rsidP="00BF54FE">
      <w:pPr>
        <w:pStyle w:val="Titul2"/>
      </w:pPr>
      <w:r>
        <w:t xml:space="preserve">Název zakázky: </w:t>
      </w:r>
    </w:p>
    <w:p w14:paraId="41993874" w14:textId="77777777" w:rsidR="001751F2" w:rsidRDefault="001751F2" w:rsidP="001751F2">
      <w:pPr>
        <w:pStyle w:val="Titul2"/>
      </w:pPr>
      <w:r w:rsidRPr="006C2343">
        <w:t xml:space="preserve">Zhotovení </w:t>
      </w:r>
      <w:r>
        <w:t>souboru staveb</w:t>
      </w:r>
    </w:p>
    <w:p w14:paraId="2E17878B" w14:textId="77777777" w:rsidR="001751F2" w:rsidRPr="003206D3" w:rsidRDefault="001751F2" w:rsidP="001751F2">
      <w:pPr>
        <w:pStyle w:val="Text1-1"/>
        <w:numPr>
          <w:ilvl w:val="0"/>
          <w:numId w:val="0"/>
        </w:numPr>
        <w:rPr>
          <w:b/>
          <w:sz w:val="32"/>
          <w:szCs w:val="32"/>
        </w:rPr>
      </w:pPr>
      <w:bookmarkStart w:id="0" w:name="_Hlk169595583"/>
      <w:r w:rsidRPr="003206D3">
        <w:rPr>
          <w:b/>
          <w:sz w:val="32"/>
          <w:szCs w:val="32"/>
        </w:rPr>
        <w:t>„Zvýšení kapacity trati Týniště n. O. – Častolovice – Solnice, 3. část“, 1.etapa</w:t>
      </w:r>
      <w:bookmarkEnd w:id="0"/>
    </w:p>
    <w:p w14:paraId="57B7AB53" w14:textId="77777777" w:rsidR="001751F2" w:rsidRPr="003206D3" w:rsidRDefault="001751F2" w:rsidP="001751F2">
      <w:pPr>
        <w:pStyle w:val="Text1-1"/>
        <w:numPr>
          <w:ilvl w:val="0"/>
          <w:numId w:val="0"/>
        </w:numPr>
        <w:rPr>
          <w:b/>
          <w:sz w:val="32"/>
          <w:szCs w:val="32"/>
        </w:rPr>
      </w:pPr>
      <w:bookmarkStart w:id="1" w:name="_Hlk169595610"/>
      <w:r w:rsidRPr="003206D3">
        <w:rPr>
          <w:b/>
          <w:sz w:val="32"/>
          <w:szCs w:val="32"/>
        </w:rPr>
        <w:t xml:space="preserve">„Zvýšení kapacity trati Týniště n. O. – Častolovice – Solnice, 4. část“, </w:t>
      </w:r>
      <w:proofErr w:type="gramStart"/>
      <w:r w:rsidRPr="003206D3">
        <w:rPr>
          <w:b/>
          <w:sz w:val="32"/>
          <w:szCs w:val="32"/>
        </w:rPr>
        <w:t>2a</w:t>
      </w:r>
      <w:proofErr w:type="gramEnd"/>
      <w:r w:rsidRPr="003206D3">
        <w:rPr>
          <w:b/>
          <w:sz w:val="32"/>
          <w:szCs w:val="32"/>
        </w:rPr>
        <w:t>.+2c. etapa</w:t>
      </w:r>
      <w:bookmarkEnd w:id="1"/>
    </w:p>
    <w:p w14:paraId="73DC7E30" w14:textId="3C346219" w:rsidR="001751F2" w:rsidRPr="001751F2" w:rsidRDefault="001751F2" w:rsidP="001751F2">
      <w:pPr>
        <w:tabs>
          <w:tab w:val="left" w:pos="6796"/>
        </w:tabs>
        <w:spacing w:after="120" w:line="264" w:lineRule="auto"/>
        <w:rPr>
          <w:rFonts w:asciiTheme="minorHAnsi" w:hAnsiTheme="minorHAnsi"/>
          <w:b/>
          <w:bCs/>
          <w:sz w:val="32"/>
          <w:szCs w:val="32"/>
        </w:rPr>
      </w:pPr>
      <w:bookmarkStart w:id="2" w:name="_Hlk169595627"/>
      <w:r w:rsidRPr="001751F2">
        <w:rPr>
          <w:b/>
          <w:bCs/>
          <w:sz w:val="32"/>
        </w:rPr>
        <w:t xml:space="preserve">„Elektrizace trati Týniště n. O. – Častolovice – Solnice“, </w:t>
      </w:r>
      <w:proofErr w:type="gramStart"/>
      <w:r w:rsidRPr="001751F2">
        <w:rPr>
          <w:b/>
          <w:bCs/>
          <w:sz w:val="32"/>
        </w:rPr>
        <w:t>2a</w:t>
      </w:r>
      <w:proofErr w:type="gramEnd"/>
      <w:r w:rsidRPr="001751F2">
        <w:rPr>
          <w:b/>
          <w:bCs/>
          <w:sz w:val="32"/>
        </w:rPr>
        <w:t>. etapa</w:t>
      </w:r>
      <w:bookmarkEnd w:id="2"/>
      <w:r w:rsidRPr="001751F2">
        <w:rPr>
          <w:rFonts w:asciiTheme="minorHAnsi" w:hAnsiTheme="minorHAnsi"/>
          <w:b/>
          <w:bCs/>
          <w:sz w:val="32"/>
          <w:szCs w:val="32"/>
        </w:rPr>
        <w:t xml:space="preserve"> </w:t>
      </w:r>
    </w:p>
    <w:p w14:paraId="35B4930E" w14:textId="77777777" w:rsidR="009226C1" w:rsidRDefault="009226C1" w:rsidP="00B204E3">
      <w:pPr>
        <w:pStyle w:val="Textbezodsazen"/>
      </w:pPr>
    </w:p>
    <w:p w14:paraId="6B7A5175" w14:textId="18DEBEB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25B455E" w14:textId="77777777" w:rsidR="009A0ADB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</w:t>
      </w:r>
    </w:p>
    <w:p w14:paraId="019F1F61" w14:textId="77777777" w:rsidR="009A0ADB" w:rsidRPr="00D82C38" w:rsidRDefault="009A0ADB" w:rsidP="009A0ADB">
      <w:pPr>
        <w:pStyle w:val="Textbezodsazen"/>
        <w:rPr>
          <w:b/>
        </w:rPr>
      </w:pPr>
      <w:r w:rsidRPr="00D82C38">
        <w:rPr>
          <w:b/>
        </w:rPr>
        <w:t>z toho:</w:t>
      </w:r>
    </w:p>
    <w:p w14:paraId="50837779" w14:textId="0EDB6F11" w:rsidR="009A0ADB" w:rsidRPr="00D82C38" w:rsidRDefault="009A0ADB" w:rsidP="009A0ADB">
      <w:pPr>
        <w:pStyle w:val="Textbezodsazen"/>
        <w:rPr>
          <w:b/>
        </w:rPr>
      </w:pPr>
      <w:bookmarkStart w:id="3" w:name="_Hlk167781752"/>
      <w:r w:rsidRPr="00D82C38">
        <w:rPr>
          <w:b/>
        </w:rPr>
        <w:t>Cena díla pro stavbu</w:t>
      </w:r>
      <w:bookmarkEnd w:id="3"/>
      <w:r>
        <w:rPr>
          <w:b/>
        </w:rPr>
        <w:t xml:space="preserve"> </w:t>
      </w:r>
      <w:r w:rsidRPr="009A0ADB">
        <w:rPr>
          <w:b/>
        </w:rPr>
        <w:t>„Zvýšení kapacity trati Týniště n. O. – Častolovice – Solnice, 3. část“, 1.etapa</w:t>
      </w:r>
    </w:p>
    <w:p w14:paraId="5E8B2F61" w14:textId="77777777" w:rsidR="009A0ADB" w:rsidRDefault="009A0ADB" w:rsidP="009A0ADB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</w:t>
      </w:r>
    </w:p>
    <w:p w14:paraId="1CA57A0D" w14:textId="16D26C18" w:rsidR="009A0ADB" w:rsidRPr="00D82C38" w:rsidRDefault="009A0ADB" w:rsidP="009A0ADB">
      <w:pPr>
        <w:pStyle w:val="Textbezodsazen"/>
        <w:rPr>
          <w:b/>
        </w:rPr>
      </w:pPr>
      <w:r w:rsidRPr="00D82C38">
        <w:rPr>
          <w:b/>
        </w:rPr>
        <w:t>Cena díla pro stavbu</w:t>
      </w:r>
      <w:bookmarkStart w:id="4" w:name="_Hlk167782037"/>
      <w:r w:rsidRPr="00D82C38">
        <w:rPr>
          <w:b/>
        </w:rPr>
        <w:t xml:space="preserve"> </w:t>
      </w:r>
      <w:r w:rsidRPr="009A0ADB">
        <w:rPr>
          <w:b/>
        </w:rPr>
        <w:t xml:space="preserve">„Zvýšení kapacity trati Týniště n. O. – Častolovice – Solnice, 4. část“, </w:t>
      </w:r>
      <w:proofErr w:type="gramStart"/>
      <w:r w:rsidRPr="009A0ADB">
        <w:rPr>
          <w:b/>
        </w:rPr>
        <w:t>2a</w:t>
      </w:r>
      <w:proofErr w:type="gramEnd"/>
      <w:r w:rsidRPr="009A0ADB">
        <w:rPr>
          <w:b/>
        </w:rPr>
        <w:t>.+2c. etapa</w:t>
      </w:r>
    </w:p>
    <w:bookmarkEnd w:id="4"/>
    <w:p w14:paraId="13480816" w14:textId="77777777" w:rsidR="009A0ADB" w:rsidRPr="001B215D" w:rsidRDefault="009A0ADB" w:rsidP="009A0ADB">
      <w:pPr>
        <w:spacing w:after="120" w:line="264" w:lineRule="auto"/>
        <w:jc w:val="both"/>
        <w:rPr>
          <w:sz w:val="18"/>
          <w:szCs w:val="18"/>
        </w:rPr>
      </w:pPr>
      <w:r w:rsidRPr="001B215D">
        <w:rPr>
          <w:b/>
          <w:sz w:val="18"/>
          <w:szCs w:val="18"/>
          <w:highlight w:val="yellow"/>
        </w:rPr>
        <w:t>[VLOŽÍ ZHOTOVITEL]</w:t>
      </w:r>
      <w:r w:rsidRPr="001B215D">
        <w:rPr>
          <w:b/>
          <w:sz w:val="18"/>
          <w:szCs w:val="18"/>
        </w:rPr>
        <w:t xml:space="preserve"> Kč</w:t>
      </w:r>
      <w:r w:rsidRPr="001B215D">
        <w:rPr>
          <w:sz w:val="18"/>
          <w:szCs w:val="18"/>
        </w:rPr>
        <w:t xml:space="preserve"> (bez DPH). </w:t>
      </w:r>
    </w:p>
    <w:p w14:paraId="4D6AF2C8" w14:textId="0946CC02" w:rsidR="009A0ADB" w:rsidRPr="001B215D" w:rsidRDefault="009A0ADB" w:rsidP="009A0ADB">
      <w:pPr>
        <w:pStyle w:val="Textbezodsazen"/>
        <w:rPr>
          <w:b/>
        </w:rPr>
      </w:pPr>
      <w:r w:rsidRPr="00D82C38">
        <w:rPr>
          <w:b/>
        </w:rPr>
        <w:t>Cena díla pro stavbu</w:t>
      </w:r>
      <w:r>
        <w:rPr>
          <w:b/>
        </w:rPr>
        <w:t xml:space="preserve"> </w:t>
      </w:r>
      <w:r w:rsidRPr="009A0ADB">
        <w:rPr>
          <w:b/>
        </w:rPr>
        <w:t xml:space="preserve">„Elektrizace trati Týniště n. O. – Častolovice – Solnice“, </w:t>
      </w:r>
      <w:proofErr w:type="gramStart"/>
      <w:r w:rsidRPr="009A0ADB">
        <w:rPr>
          <w:b/>
        </w:rPr>
        <w:t>2a</w:t>
      </w:r>
      <w:proofErr w:type="gramEnd"/>
      <w:r w:rsidRPr="009A0ADB">
        <w:rPr>
          <w:b/>
        </w:rPr>
        <w:t>. etapa</w:t>
      </w:r>
    </w:p>
    <w:p w14:paraId="44727C3F" w14:textId="1AF0C4BD" w:rsidR="009A0ADB" w:rsidRDefault="009A0ADB" w:rsidP="009A0ADB">
      <w:pPr>
        <w:pStyle w:val="Textbezodsazen"/>
      </w:pPr>
      <w:r w:rsidRPr="001B215D">
        <w:rPr>
          <w:b/>
          <w:highlight w:val="yellow"/>
        </w:rPr>
        <w:t>[VLOŽÍ ZHOTOVITEL]</w:t>
      </w:r>
      <w:r w:rsidRPr="001B215D">
        <w:rPr>
          <w:b/>
        </w:rPr>
        <w:t xml:space="preserve"> Kč</w:t>
      </w:r>
      <w:r w:rsidRPr="001B215D">
        <w:t xml:space="preserve"> (bez DPH).</w:t>
      </w:r>
    </w:p>
    <w:p w14:paraId="509AF7C0" w14:textId="77777777" w:rsidR="001F4F1F" w:rsidRPr="001F4F1F" w:rsidRDefault="001F4F1F" w:rsidP="001F4F1F">
      <w:pPr>
        <w:pStyle w:val="Textbezodsazen"/>
        <w:rPr>
          <w:i/>
        </w:rPr>
      </w:pPr>
      <w:r w:rsidRPr="00C927C5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0CBEFE03" w14:textId="77777777" w:rsidR="009A0ADB" w:rsidRDefault="009A0ADB" w:rsidP="00A5674E">
      <w:pPr>
        <w:pStyle w:val="Textbezodsazen"/>
      </w:pPr>
    </w:p>
    <w:p w14:paraId="4E93D962" w14:textId="170743C1" w:rsidR="00A5674E" w:rsidRDefault="00A5674E" w:rsidP="00A5674E">
      <w:pPr>
        <w:pStyle w:val="Textbezodsazen"/>
      </w:pPr>
      <w:r>
        <w:t>Uznáváme, že Příloha k nabídce tvoří součást tohoto Dopisu nabídky.</w:t>
      </w:r>
    </w:p>
    <w:p w14:paraId="19076363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B7C9E30" w14:textId="77777777" w:rsidR="00A5674E" w:rsidRDefault="00A5674E" w:rsidP="00A5674E">
      <w:pPr>
        <w:pStyle w:val="Textbezodsazen"/>
      </w:pPr>
      <w:r>
        <w:lastRenderedPageBreak/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6CD6D6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1EA0931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A6F664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EB49F71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2559B79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93A60AD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F9BA018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0598AFF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0635F6B0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F456B3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52E3A4A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97EE367" w14:textId="77777777" w:rsidR="00A5674E" w:rsidRDefault="00A5674E" w:rsidP="00A5674E">
      <w:pPr>
        <w:pStyle w:val="Textbezodsazen"/>
      </w:pPr>
    </w:p>
    <w:p w14:paraId="73E6BAEF" w14:textId="77777777" w:rsidR="000E6ABE" w:rsidRDefault="000E6ABE" w:rsidP="00A5674E">
      <w:pPr>
        <w:pStyle w:val="Textbezodsazen"/>
      </w:pPr>
    </w:p>
    <w:p w14:paraId="759E5ED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7A8DC88" w14:textId="77777777" w:rsidR="000E6ABE" w:rsidRDefault="000E6ABE" w:rsidP="000E6ABE">
      <w:pPr>
        <w:pStyle w:val="Textbezodsazen"/>
        <w:jc w:val="left"/>
      </w:pPr>
    </w:p>
    <w:p w14:paraId="04212E71" w14:textId="77777777" w:rsidR="000E6ABE" w:rsidRDefault="000E6ABE" w:rsidP="000E6ABE">
      <w:pPr>
        <w:pStyle w:val="Textbezodsazen"/>
        <w:jc w:val="left"/>
      </w:pPr>
    </w:p>
    <w:p w14:paraId="07FF612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B3E95D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B074B4B" w14:textId="77777777" w:rsidR="00A5674E" w:rsidRDefault="00A5674E" w:rsidP="00A5674E">
      <w:pPr>
        <w:pStyle w:val="Textbezodsazen"/>
      </w:pPr>
    </w:p>
    <w:p w14:paraId="41E0758E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B0AA559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42761C3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825AF31" w14:textId="77777777" w:rsidR="00A5674E" w:rsidRDefault="00A5674E" w:rsidP="00A5674E">
      <w:pPr>
        <w:pStyle w:val="Textbezodsazen"/>
      </w:pPr>
    </w:p>
    <w:p w14:paraId="68BEC7A3" w14:textId="77777777" w:rsidR="00A5674E" w:rsidRDefault="00A5674E" w:rsidP="00A5674E">
      <w:pPr>
        <w:pStyle w:val="Textbezodsazen"/>
      </w:pPr>
    </w:p>
    <w:p w14:paraId="79FD9413" w14:textId="77777777" w:rsidR="00A5674E" w:rsidRDefault="00A5674E" w:rsidP="00A5674E">
      <w:pPr>
        <w:pStyle w:val="Textbezodsazen"/>
      </w:pPr>
      <w:r>
        <w:t>za Zhotovitele</w:t>
      </w:r>
    </w:p>
    <w:p w14:paraId="10269145" w14:textId="77777777" w:rsidR="00A5674E" w:rsidRDefault="00A5674E" w:rsidP="00A5674E">
      <w:pPr>
        <w:pStyle w:val="Textbezodsazen"/>
      </w:pPr>
    </w:p>
    <w:p w14:paraId="329FBAF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34D55B38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8194EFA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A3826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30223887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01424377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32205A4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B3F2A30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6622DF68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180B057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E5036E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66568D89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0F9BED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E148F" w14:textId="77777777" w:rsidR="001751F2" w:rsidRDefault="001751F2" w:rsidP="001751F2">
    <w:pPr>
      <w:spacing w:after="0"/>
      <w:rPr>
        <w:i/>
        <w:color w:val="FF0000"/>
      </w:rPr>
    </w:pPr>
  </w:p>
  <w:p w14:paraId="0F57A830" w14:textId="77777777" w:rsidR="001751F2" w:rsidRPr="00242AF8" w:rsidRDefault="001751F2" w:rsidP="001751F2">
    <w:pPr>
      <w:spacing w:after="0"/>
      <w:rPr>
        <w:color w:val="FF0000"/>
      </w:rPr>
    </w:pPr>
    <w:r w:rsidRPr="004C7962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0DC0531" wp14:editId="03BFF4C8">
          <wp:simplePos x="0" y="0"/>
          <wp:positionH relativeFrom="column">
            <wp:posOffset>4688205</wp:posOffset>
          </wp:positionH>
          <wp:positionV relativeFrom="paragraph">
            <wp:posOffset>12065</wp:posOffset>
          </wp:positionV>
          <wp:extent cx="859790" cy="494665"/>
          <wp:effectExtent l="0" t="0" r="0" b="635"/>
          <wp:wrapTight wrapText="bothSides">
            <wp:wrapPolygon edited="0">
              <wp:start x="0" y="0"/>
              <wp:lineTo x="0" y="20796"/>
              <wp:lineTo x="21058" y="20796"/>
              <wp:lineTo x="21058" y="0"/>
              <wp:lineTo x="0" y="0"/>
            </wp:wrapPolygon>
          </wp:wrapTight>
          <wp:docPr id="3" name="Obrázek 3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2AF8">
      <w:rPr>
        <w:noProof/>
        <w:color w:val="FF0000"/>
        <w:lang w:eastAsia="cs-CZ"/>
      </w:rPr>
      <w:drawing>
        <wp:inline distT="0" distB="0" distL="0" distR="0" wp14:anchorId="761E572C" wp14:editId="05032DDF">
          <wp:extent cx="4411270" cy="511592"/>
          <wp:effectExtent l="0" t="0" r="0" b="3175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2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9189" cy="527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CCB73" w14:textId="77777777" w:rsidR="00F90912" w:rsidRPr="001751F2" w:rsidRDefault="00F90912" w:rsidP="001751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CC48F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4AF6AF3D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F916E3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80FB72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B4510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D5725F" w14:textId="77777777" w:rsidR="00A5674E" w:rsidRPr="00D6163D" w:rsidRDefault="00A5674E" w:rsidP="00FC6389">
          <w:pPr>
            <w:pStyle w:val="Druhdokumentu"/>
          </w:pPr>
        </w:p>
      </w:tc>
    </w:tr>
  </w:tbl>
  <w:p w14:paraId="093E2DAB" w14:textId="77777777" w:rsidR="00A5674E" w:rsidRPr="00D6163D" w:rsidRDefault="00A5674E" w:rsidP="00FC6389">
    <w:pPr>
      <w:pStyle w:val="Zhlav"/>
      <w:rPr>
        <w:sz w:val="8"/>
        <w:szCs w:val="8"/>
      </w:rPr>
    </w:pPr>
  </w:p>
  <w:p w14:paraId="316AAC00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757A4"/>
    <w:multiLevelType w:val="hybridMultilevel"/>
    <w:tmpl w:val="F00ED688"/>
    <w:lvl w:ilvl="0" w:tplc="CE5C19F8">
      <w:start w:val="1"/>
      <w:numFmt w:val="lowerLetter"/>
      <w:pStyle w:val="SODslseznam-2a"/>
      <w:lvlText w:val="%1)"/>
      <w:lvlJc w:val="left"/>
      <w:pPr>
        <w:ind w:left="185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766950">
    <w:abstractNumId w:val="5"/>
  </w:num>
  <w:num w:numId="2" w16cid:durableId="1347906058">
    <w:abstractNumId w:val="4"/>
  </w:num>
  <w:num w:numId="3" w16cid:durableId="585043018">
    <w:abstractNumId w:val="2"/>
  </w:num>
  <w:num w:numId="4" w16cid:durableId="1890342628">
    <w:abstractNumId w:val="0"/>
  </w:num>
  <w:num w:numId="5" w16cid:durableId="1197699561">
    <w:abstractNumId w:val="6"/>
  </w:num>
  <w:num w:numId="6" w16cid:durableId="1909264560">
    <w:abstractNumId w:val="8"/>
  </w:num>
  <w:num w:numId="7" w16cid:durableId="1353797863">
    <w:abstractNumId w:val="9"/>
  </w:num>
  <w:num w:numId="8" w16cid:durableId="572356247">
    <w:abstractNumId w:val="1"/>
  </w:num>
  <w:num w:numId="9" w16cid:durableId="1536237441">
    <w:abstractNumId w:val="3"/>
  </w:num>
  <w:num w:numId="10" w16cid:durableId="146939565">
    <w:abstractNumId w:val="10"/>
  </w:num>
  <w:num w:numId="11" w16cid:durableId="8481185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036F8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255C2"/>
    <w:rsid w:val="00132843"/>
    <w:rsid w:val="00136398"/>
    <w:rsid w:val="00146BCB"/>
    <w:rsid w:val="0015027B"/>
    <w:rsid w:val="00153B6C"/>
    <w:rsid w:val="001656A2"/>
    <w:rsid w:val="00170EC5"/>
    <w:rsid w:val="001747C1"/>
    <w:rsid w:val="001751F2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1F4F1F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E0BF2"/>
    <w:rsid w:val="005E1989"/>
    <w:rsid w:val="00601A8C"/>
    <w:rsid w:val="0061068E"/>
    <w:rsid w:val="006115D3"/>
    <w:rsid w:val="00614E71"/>
    <w:rsid w:val="00616B7A"/>
    <w:rsid w:val="006208DF"/>
    <w:rsid w:val="00635727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2F86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4887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0ADB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11D9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27C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A51C6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F380A6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  <w:style w:type="paragraph" w:customStyle="1" w:styleId="SODslseznam-2a">
    <w:name w:val="_SOD_čísl_seznam-2_a)"/>
    <w:basedOn w:val="Odstavecseseznamem"/>
    <w:qFormat/>
    <w:rsid w:val="001751F2"/>
    <w:pPr>
      <w:numPr>
        <w:numId w:val="11"/>
      </w:numPr>
      <w:spacing w:before="60" w:after="120"/>
      <w:ind w:left="1559" w:hanging="425"/>
      <w:contextualSpacing w:val="0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d34a1bf5c5e979182781329a7760955c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3f24815b861152befa45d90ad2815ba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5C09AD-B630-4251-BE0D-64CE35D137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E7C455-92A0-4013-8E60-C1D3D2B6C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e02921a-4454-4f21-be70-e28e62e56cbd"/>
    <ds:schemaRef ds:uri="11114de8-59ab-4a1f-8a5f-49a0bd066a0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536</Words>
  <Characters>3166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4</cp:revision>
  <cp:lastPrinted>2019-03-07T14:42:00Z</cp:lastPrinted>
  <dcterms:created xsi:type="dcterms:W3CDTF">2024-08-13T08:12:00Z</dcterms:created>
  <dcterms:modified xsi:type="dcterms:W3CDTF">2024-08-13T08:36:00Z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